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C9983D" w14:textId="77777777"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14:paraId="74E2413C" w14:textId="36CE02C0"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A306F6">
        <w:rPr>
          <w:rFonts w:ascii="Times New Roman" w:hAnsi="Times New Roman" w:cs="Times New Roman"/>
          <w:sz w:val="24"/>
          <w:szCs w:val="24"/>
        </w:rPr>
        <w:t>10</w:t>
      </w:r>
      <w:r w:rsidRPr="000A713F">
        <w:rPr>
          <w:rFonts w:ascii="Times New Roman" w:hAnsi="Times New Roman" w:cs="Times New Roman"/>
          <w:sz w:val="24"/>
          <w:szCs w:val="24"/>
        </w:rPr>
        <w:t xml:space="preserve"> от </w:t>
      </w:r>
      <w:r w:rsidR="00CE5D06">
        <w:rPr>
          <w:rFonts w:ascii="Times New Roman" w:hAnsi="Times New Roman" w:cs="Times New Roman"/>
          <w:sz w:val="24"/>
          <w:szCs w:val="24"/>
        </w:rPr>
        <w:t>06</w:t>
      </w:r>
      <w:r w:rsidRPr="000A713F">
        <w:rPr>
          <w:rFonts w:ascii="Times New Roman" w:hAnsi="Times New Roman" w:cs="Times New Roman"/>
          <w:sz w:val="24"/>
          <w:szCs w:val="24"/>
        </w:rPr>
        <w:t>.</w:t>
      </w:r>
      <w:r w:rsidR="00CE5D06">
        <w:rPr>
          <w:rFonts w:ascii="Times New Roman" w:hAnsi="Times New Roman" w:cs="Times New Roman"/>
          <w:sz w:val="24"/>
          <w:szCs w:val="24"/>
        </w:rPr>
        <w:t>11</w:t>
      </w:r>
      <w:bookmarkStart w:id="0" w:name="_GoBack"/>
      <w:bookmarkEnd w:id="0"/>
      <w:r w:rsidRPr="000A713F">
        <w:rPr>
          <w:rFonts w:ascii="Times New Roman" w:hAnsi="Times New Roman" w:cs="Times New Roman"/>
          <w:sz w:val="24"/>
          <w:szCs w:val="24"/>
        </w:rPr>
        <w:t>.202</w:t>
      </w:r>
      <w:r>
        <w:rPr>
          <w:rFonts w:ascii="Times New Roman" w:hAnsi="Times New Roman" w:cs="Times New Roman"/>
          <w:sz w:val="24"/>
          <w:szCs w:val="24"/>
        </w:rPr>
        <w:t>3</w:t>
      </w:r>
    </w:p>
    <w:p w14:paraId="26ED9C5A" w14:textId="77777777"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14:paraId="0493DE6C" w14:textId="77777777"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963"/>
        <w:gridCol w:w="3777"/>
        <w:gridCol w:w="855"/>
        <w:gridCol w:w="651"/>
        <w:gridCol w:w="979"/>
        <w:gridCol w:w="1754"/>
        <w:gridCol w:w="2188"/>
        <w:gridCol w:w="2188"/>
      </w:tblGrid>
      <w:tr w:rsidR="00576366" w:rsidRPr="00A45111" w14:paraId="6B9E0898" w14:textId="77777777" w:rsidTr="003D69E5">
        <w:trPr>
          <w:jc w:val="center"/>
        </w:trPr>
        <w:tc>
          <w:tcPr>
            <w:tcW w:w="186" w:type="pct"/>
            <w:vAlign w:val="center"/>
          </w:tcPr>
          <w:p w14:paraId="37C891C7"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929" w:type="pct"/>
            <w:vAlign w:val="center"/>
          </w:tcPr>
          <w:p w14:paraId="248D5025"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184" w:type="pct"/>
            <w:vAlign w:val="center"/>
          </w:tcPr>
          <w:p w14:paraId="5C484E8B"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268" w:type="pct"/>
            <w:vAlign w:val="center"/>
          </w:tcPr>
          <w:p w14:paraId="5CF9FFB0" w14:textId="77777777"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14:paraId="7DD2F0EE" w14:textId="77777777"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4" w:type="pct"/>
            <w:vAlign w:val="center"/>
          </w:tcPr>
          <w:p w14:paraId="2071CD2E"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07" w:type="pct"/>
            <w:vAlign w:val="center"/>
          </w:tcPr>
          <w:p w14:paraId="48D914C8"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550" w:type="pct"/>
            <w:vAlign w:val="center"/>
          </w:tcPr>
          <w:p w14:paraId="4AFF29E7" w14:textId="77777777" w:rsidR="00576366" w:rsidRPr="00A45111" w:rsidRDefault="00576366"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86" w:type="pct"/>
            <w:vAlign w:val="center"/>
          </w:tcPr>
          <w:p w14:paraId="39F75650"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86" w:type="pct"/>
            <w:vAlign w:val="center"/>
          </w:tcPr>
          <w:p w14:paraId="60B71B45"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3D69E5" w:rsidRPr="00A45111" w14:paraId="442331B2" w14:textId="77777777" w:rsidTr="003D69E5">
        <w:trPr>
          <w:jc w:val="center"/>
        </w:trPr>
        <w:tc>
          <w:tcPr>
            <w:tcW w:w="186" w:type="pct"/>
            <w:vAlign w:val="center"/>
          </w:tcPr>
          <w:p w14:paraId="39B8E04D" w14:textId="15364857" w:rsidR="003D69E5" w:rsidRPr="00A45111" w:rsidRDefault="003D69E5"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929" w:type="pct"/>
            <w:vAlign w:val="center"/>
          </w:tcPr>
          <w:p w14:paraId="0481B368" w14:textId="00895807"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Эпинефрин</w:t>
            </w:r>
          </w:p>
        </w:tc>
        <w:tc>
          <w:tcPr>
            <w:tcW w:w="1184" w:type="pct"/>
            <w:vAlign w:val="center"/>
          </w:tcPr>
          <w:p w14:paraId="7ECC508E" w14:textId="3002A224"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инъекций 0,18 % 1 мл</w:t>
            </w:r>
          </w:p>
        </w:tc>
        <w:tc>
          <w:tcPr>
            <w:tcW w:w="268" w:type="pct"/>
            <w:vAlign w:val="center"/>
          </w:tcPr>
          <w:p w14:paraId="7F3B4521" w14:textId="70130F40" w:rsidR="003D69E5" w:rsidRPr="003D69E5" w:rsidRDefault="003D69E5" w:rsidP="003D69E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1FD7F269" w14:textId="263CFD3B"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30</w:t>
            </w:r>
          </w:p>
        </w:tc>
        <w:tc>
          <w:tcPr>
            <w:tcW w:w="307" w:type="pct"/>
            <w:vAlign w:val="center"/>
          </w:tcPr>
          <w:p w14:paraId="3A7B5D84" w14:textId="0CCB7CC1"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62,11</w:t>
            </w:r>
          </w:p>
        </w:tc>
        <w:tc>
          <w:tcPr>
            <w:tcW w:w="550" w:type="pct"/>
            <w:vAlign w:val="center"/>
          </w:tcPr>
          <w:p w14:paraId="29BF73B6" w14:textId="757DB40E" w:rsidR="003D69E5" w:rsidRPr="003D69E5" w:rsidRDefault="003D69E5" w:rsidP="003D69E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1 863,30</w:t>
            </w:r>
          </w:p>
        </w:tc>
        <w:tc>
          <w:tcPr>
            <w:tcW w:w="686" w:type="pct"/>
            <w:vAlign w:val="center"/>
          </w:tcPr>
          <w:p w14:paraId="30C6D008" w14:textId="75FEBB6B" w:rsidR="003D69E5" w:rsidRPr="00A45111" w:rsidRDefault="00B62E95"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течение 15 календарных дней</w:t>
            </w:r>
            <w:r w:rsidR="003D69E5" w:rsidRPr="00A45111">
              <w:rPr>
                <w:rFonts w:ascii="Times New Roman" w:hAnsi="Times New Roman" w:cs="Times New Roman"/>
                <w:sz w:val="20"/>
                <w:szCs w:val="20"/>
              </w:rPr>
              <w:t xml:space="preserve"> с момента заключения договора, DDP*</w:t>
            </w:r>
          </w:p>
        </w:tc>
        <w:tc>
          <w:tcPr>
            <w:tcW w:w="686" w:type="pct"/>
            <w:vAlign w:val="center"/>
          </w:tcPr>
          <w:p w14:paraId="56277E40" w14:textId="542BAEC6" w:rsidR="003D69E5" w:rsidRPr="00A45111" w:rsidRDefault="003D69E5" w:rsidP="003D69E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BD29BF1" w14:textId="77777777" w:rsidTr="00695602">
        <w:trPr>
          <w:jc w:val="center"/>
        </w:trPr>
        <w:tc>
          <w:tcPr>
            <w:tcW w:w="186" w:type="pct"/>
            <w:vAlign w:val="center"/>
          </w:tcPr>
          <w:p w14:paraId="17BAAA71" w14:textId="5E8200CE"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929" w:type="pct"/>
            <w:vAlign w:val="center"/>
          </w:tcPr>
          <w:p w14:paraId="6F297382" w14:textId="727162E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Аммиак</w:t>
            </w:r>
          </w:p>
        </w:tc>
        <w:tc>
          <w:tcPr>
            <w:tcW w:w="1184" w:type="pct"/>
            <w:vAlign w:val="center"/>
          </w:tcPr>
          <w:p w14:paraId="244146DA" w14:textId="02EC7F2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наружного применения 10 % 20 мл</w:t>
            </w:r>
          </w:p>
        </w:tc>
        <w:tc>
          <w:tcPr>
            <w:tcW w:w="268" w:type="pct"/>
            <w:vAlign w:val="center"/>
          </w:tcPr>
          <w:p w14:paraId="7747E026" w14:textId="45D6D468"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1B6F1289" w14:textId="5D9F806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0F26C7A5" w14:textId="4B0F0D5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40,61</w:t>
            </w:r>
          </w:p>
        </w:tc>
        <w:tc>
          <w:tcPr>
            <w:tcW w:w="550" w:type="pct"/>
            <w:vAlign w:val="center"/>
          </w:tcPr>
          <w:p w14:paraId="5DC5CF6B" w14:textId="1B7EEB5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406,10</w:t>
            </w:r>
          </w:p>
        </w:tc>
        <w:tc>
          <w:tcPr>
            <w:tcW w:w="686" w:type="pct"/>
          </w:tcPr>
          <w:p w14:paraId="08B32AD8" w14:textId="6870E48C"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C7F5451" w14:textId="74C83BF2"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798AA9B2" w14:textId="77777777" w:rsidTr="00695602">
        <w:trPr>
          <w:jc w:val="center"/>
        </w:trPr>
        <w:tc>
          <w:tcPr>
            <w:tcW w:w="186" w:type="pct"/>
            <w:vAlign w:val="center"/>
          </w:tcPr>
          <w:p w14:paraId="42A6522D" w14:textId="3C65B873"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929" w:type="pct"/>
            <w:vAlign w:val="center"/>
          </w:tcPr>
          <w:p w14:paraId="01AB61E4" w14:textId="6F1644C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Атропина сульфат 1мг/мл 1 мл №10 р-р д/инъекций</w:t>
            </w:r>
          </w:p>
        </w:tc>
        <w:tc>
          <w:tcPr>
            <w:tcW w:w="1184" w:type="pct"/>
            <w:vAlign w:val="center"/>
          </w:tcPr>
          <w:p w14:paraId="26D71DA1" w14:textId="445AB6D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инъекций 1 мг/мл №10</w:t>
            </w:r>
          </w:p>
        </w:tc>
        <w:tc>
          <w:tcPr>
            <w:tcW w:w="268" w:type="pct"/>
            <w:vAlign w:val="center"/>
          </w:tcPr>
          <w:p w14:paraId="25986D01" w14:textId="6725BA8F"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639A7CBA" w14:textId="2D72F95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38AFE2B5" w14:textId="2ED4159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14,45</w:t>
            </w:r>
          </w:p>
        </w:tc>
        <w:tc>
          <w:tcPr>
            <w:tcW w:w="550" w:type="pct"/>
            <w:vAlign w:val="center"/>
          </w:tcPr>
          <w:p w14:paraId="4E990C40" w14:textId="194DD27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289,00</w:t>
            </w:r>
          </w:p>
        </w:tc>
        <w:tc>
          <w:tcPr>
            <w:tcW w:w="686" w:type="pct"/>
          </w:tcPr>
          <w:p w14:paraId="6077CC90" w14:textId="75C5F44F"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EEF9DEE" w14:textId="550840C0"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5BD59356" w14:textId="77777777" w:rsidTr="00695602">
        <w:trPr>
          <w:jc w:val="center"/>
        </w:trPr>
        <w:tc>
          <w:tcPr>
            <w:tcW w:w="186" w:type="pct"/>
            <w:vAlign w:val="center"/>
          </w:tcPr>
          <w:p w14:paraId="31339D2D" w14:textId="2561F6E9"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929" w:type="pct"/>
            <w:vAlign w:val="center"/>
          </w:tcPr>
          <w:p w14:paraId="24219CD8" w14:textId="598F31E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Ацетилсалициловая кислота</w:t>
            </w:r>
          </w:p>
        </w:tc>
        <w:tc>
          <w:tcPr>
            <w:tcW w:w="1184" w:type="pct"/>
            <w:vAlign w:val="center"/>
          </w:tcPr>
          <w:p w14:paraId="388AC79C" w14:textId="657A90F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500 мг</w:t>
            </w:r>
          </w:p>
        </w:tc>
        <w:tc>
          <w:tcPr>
            <w:tcW w:w="268" w:type="pct"/>
            <w:vAlign w:val="center"/>
          </w:tcPr>
          <w:p w14:paraId="3F188DE7" w14:textId="2A17F4A0"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2C08B5C7" w14:textId="74106DF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200</w:t>
            </w:r>
          </w:p>
        </w:tc>
        <w:tc>
          <w:tcPr>
            <w:tcW w:w="307" w:type="pct"/>
            <w:vAlign w:val="center"/>
          </w:tcPr>
          <w:p w14:paraId="65326B7B" w14:textId="3558C19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1,97</w:t>
            </w:r>
          </w:p>
        </w:tc>
        <w:tc>
          <w:tcPr>
            <w:tcW w:w="550" w:type="pct"/>
            <w:vAlign w:val="center"/>
          </w:tcPr>
          <w:p w14:paraId="5A5245DE" w14:textId="2908156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394,00</w:t>
            </w:r>
          </w:p>
        </w:tc>
        <w:tc>
          <w:tcPr>
            <w:tcW w:w="686" w:type="pct"/>
          </w:tcPr>
          <w:p w14:paraId="214F3CFA" w14:textId="4D69F794"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77E308CD" w14:textId="451FECC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283C2ABC" w14:textId="77777777" w:rsidTr="00695602">
        <w:trPr>
          <w:jc w:val="center"/>
        </w:trPr>
        <w:tc>
          <w:tcPr>
            <w:tcW w:w="186" w:type="pct"/>
            <w:vAlign w:val="center"/>
          </w:tcPr>
          <w:p w14:paraId="6E4730BE" w14:textId="3A4A0809"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929" w:type="pct"/>
            <w:vAlign w:val="center"/>
          </w:tcPr>
          <w:p w14:paraId="3C25D36C" w14:textId="362AC05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Бриллиантовый зеленый</w:t>
            </w:r>
          </w:p>
        </w:tc>
        <w:tc>
          <w:tcPr>
            <w:tcW w:w="1184" w:type="pct"/>
            <w:vAlign w:val="center"/>
          </w:tcPr>
          <w:p w14:paraId="122CAD61" w14:textId="2121262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1 % 20 мл</w:t>
            </w:r>
          </w:p>
        </w:tc>
        <w:tc>
          <w:tcPr>
            <w:tcW w:w="268" w:type="pct"/>
            <w:vAlign w:val="center"/>
          </w:tcPr>
          <w:p w14:paraId="57041F3B" w14:textId="0FC1F652"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542EEEBA" w14:textId="1F13723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27893CAC" w14:textId="4810A9C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42,86</w:t>
            </w:r>
          </w:p>
        </w:tc>
        <w:tc>
          <w:tcPr>
            <w:tcW w:w="550" w:type="pct"/>
            <w:vAlign w:val="center"/>
          </w:tcPr>
          <w:p w14:paraId="56E969ED" w14:textId="424EFBC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857,20</w:t>
            </w:r>
          </w:p>
        </w:tc>
        <w:tc>
          <w:tcPr>
            <w:tcW w:w="686" w:type="pct"/>
          </w:tcPr>
          <w:p w14:paraId="539181F6" w14:textId="7541F3D1"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1033A48B" w14:textId="4C83416C"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4C780B45" w14:textId="77777777" w:rsidTr="00695602">
        <w:trPr>
          <w:jc w:val="center"/>
        </w:trPr>
        <w:tc>
          <w:tcPr>
            <w:tcW w:w="186" w:type="pct"/>
            <w:vAlign w:val="center"/>
          </w:tcPr>
          <w:p w14:paraId="0D812CA1" w14:textId="45230E5F"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929" w:type="pct"/>
            <w:vAlign w:val="center"/>
          </w:tcPr>
          <w:p w14:paraId="2F99DA28" w14:textId="6B1F01F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Диклофенак</w:t>
            </w:r>
          </w:p>
        </w:tc>
        <w:tc>
          <w:tcPr>
            <w:tcW w:w="1184" w:type="pct"/>
            <w:vAlign w:val="center"/>
          </w:tcPr>
          <w:p w14:paraId="3C52F6D1" w14:textId="1F9B9C2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внутривенного и внутримышечного введения, 75мг/3мл, 3 мл, №5</w:t>
            </w:r>
          </w:p>
        </w:tc>
        <w:tc>
          <w:tcPr>
            <w:tcW w:w="268" w:type="pct"/>
            <w:vAlign w:val="center"/>
          </w:tcPr>
          <w:p w14:paraId="55D371F0" w14:textId="2FC15C68"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2BC6DF01" w14:textId="2802C10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150</w:t>
            </w:r>
          </w:p>
        </w:tc>
        <w:tc>
          <w:tcPr>
            <w:tcW w:w="307" w:type="pct"/>
            <w:vAlign w:val="center"/>
          </w:tcPr>
          <w:p w14:paraId="0765E28A" w14:textId="0CB3C25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29,90</w:t>
            </w:r>
          </w:p>
        </w:tc>
        <w:tc>
          <w:tcPr>
            <w:tcW w:w="550" w:type="pct"/>
            <w:vAlign w:val="center"/>
          </w:tcPr>
          <w:p w14:paraId="6AB06BF2" w14:textId="6733888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4 485,00</w:t>
            </w:r>
          </w:p>
        </w:tc>
        <w:tc>
          <w:tcPr>
            <w:tcW w:w="686" w:type="pct"/>
          </w:tcPr>
          <w:p w14:paraId="0D2A1C60" w14:textId="198F7AE1"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238F5336" w14:textId="3B5F0B33"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5006BE9" w14:textId="77777777" w:rsidTr="00695602">
        <w:trPr>
          <w:jc w:val="center"/>
        </w:trPr>
        <w:tc>
          <w:tcPr>
            <w:tcW w:w="186" w:type="pct"/>
            <w:vAlign w:val="center"/>
          </w:tcPr>
          <w:p w14:paraId="0531C4AB" w14:textId="6CEB28D4"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929" w:type="pct"/>
            <w:vAlign w:val="center"/>
          </w:tcPr>
          <w:p w14:paraId="61527E9B" w14:textId="3F0985B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Ибупрофен</w:t>
            </w:r>
          </w:p>
        </w:tc>
        <w:tc>
          <w:tcPr>
            <w:tcW w:w="1184" w:type="pct"/>
            <w:vAlign w:val="center"/>
          </w:tcPr>
          <w:p w14:paraId="34CFD9C6" w14:textId="6B5BEC8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200 мг</w:t>
            </w:r>
          </w:p>
        </w:tc>
        <w:tc>
          <w:tcPr>
            <w:tcW w:w="268" w:type="pct"/>
            <w:vAlign w:val="center"/>
          </w:tcPr>
          <w:p w14:paraId="24E25620" w14:textId="408D436B"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1A0ED142" w14:textId="0660340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560</w:t>
            </w:r>
          </w:p>
        </w:tc>
        <w:tc>
          <w:tcPr>
            <w:tcW w:w="307" w:type="pct"/>
            <w:vAlign w:val="center"/>
          </w:tcPr>
          <w:p w14:paraId="457E9D54" w14:textId="33B8569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22,05</w:t>
            </w:r>
          </w:p>
        </w:tc>
        <w:tc>
          <w:tcPr>
            <w:tcW w:w="550" w:type="pct"/>
            <w:vAlign w:val="center"/>
          </w:tcPr>
          <w:p w14:paraId="25667CE1" w14:textId="41DFCB1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12 348,00</w:t>
            </w:r>
          </w:p>
        </w:tc>
        <w:tc>
          <w:tcPr>
            <w:tcW w:w="686" w:type="pct"/>
          </w:tcPr>
          <w:p w14:paraId="67D183A6" w14:textId="669A9579"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BB4752F" w14:textId="76E034C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7E45A3FE" w14:textId="77777777" w:rsidTr="00695602">
        <w:trPr>
          <w:jc w:val="center"/>
        </w:trPr>
        <w:tc>
          <w:tcPr>
            <w:tcW w:w="186" w:type="pct"/>
            <w:vAlign w:val="center"/>
          </w:tcPr>
          <w:p w14:paraId="51472206" w14:textId="148A3073"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929" w:type="pct"/>
            <w:vAlign w:val="center"/>
          </w:tcPr>
          <w:p w14:paraId="30F111A1" w14:textId="417EBCBF" w:rsidR="00B62E95" w:rsidRPr="003D69E5" w:rsidRDefault="00B62E95" w:rsidP="00B62E95">
            <w:pPr>
              <w:spacing w:after="0" w:line="240" w:lineRule="auto"/>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Оксибупрокаин</w:t>
            </w:r>
            <w:proofErr w:type="spellEnd"/>
          </w:p>
        </w:tc>
        <w:tc>
          <w:tcPr>
            <w:tcW w:w="1184" w:type="pct"/>
            <w:vAlign w:val="center"/>
          </w:tcPr>
          <w:p w14:paraId="2B3E11F9" w14:textId="361BB63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капли глазные 0,4 % 5 мл</w:t>
            </w:r>
          </w:p>
        </w:tc>
        <w:tc>
          <w:tcPr>
            <w:tcW w:w="268" w:type="pct"/>
            <w:vAlign w:val="center"/>
          </w:tcPr>
          <w:p w14:paraId="0744580D" w14:textId="602B2D9B"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63F28EFC" w14:textId="73817F4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6B645673" w14:textId="49FCBD2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577,70</w:t>
            </w:r>
          </w:p>
        </w:tc>
        <w:tc>
          <w:tcPr>
            <w:tcW w:w="550" w:type="pct"/>
            <w:vAlign w:val="center"/>
          </w:tcPr>
          <w:p w14:paraId="0355721E" w14:textId="7FF2673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5 777,00</w:t>
            </w:r>
          </w:p>
        </w:tc>
        <w:tc>
          <w:tcPr>
            <w:tcW w:w="686" w:type="pct"/>
          </w:tcPr>
          <w:p w14:paraId="00079197" w14:textId="6D7B1CD3"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3D68F32C" w14:textId="70ED062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5E89198B" w14:textId="77777777" w:rsidTr="00695602">
        <w:trPr>
          <w:jc w:val="center"/>
        </w:trPr>
        <w:tc>
          <w:tcPr>
            <w:tcW w:w="186" w:type="pct"/>
            <w:vAlign w:val="center"/>
          </w:tcPr>
          <w:p w14:paraId="32C9AA83" w14:textId="147160C1"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929" w:type="pct"/>
            <w:vAlign w:val="center"/>
          </w:tcPr>
          <w:p w14:paraId="7D9F3389" w14:textId="116FDE6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Йод</w:t>
            </w:r>
          </w:p>
        </w:tc>
        <w:tc>
          <w:tcPr>
            <w:tcW w:w="1184" w:type="pct"/>
            <w:vAlign w:val="center"/>
          </w:tcPr>
          <w:p w14:paraId="5F8907B4" w14:textId="0BB44C2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спиртовой 5 % 20 мл</w:t>
            </w:r>
          </w:p>
        </w:tc>
        <w:tc>
          <w:tcPr>
            <w:tcW w:w="268" w:type="pct"/>
            <w:vAlign w:val="center"/>
          </w:tcPr>
          <w:p w14:paraId="26F964D3" w14:textId="1EDAE849"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489DC3B9" w14:textId="4F0E0A1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676A7E93" w14:textId="68A6F35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70,35</w:t>
            </w:r>
          </w:p>
        </w:tc>
        <w:tc>
          <w:tcPr>
            <w:tcW w:w="550" w:type="pct"/>
            <w:vAlign w:val="center"/>
          </w:tcPr>
          <w:p w14:paraId="7B86BC98" w14:textId="67D1632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1 407,00</w:t>
            </w:r>
          </w:p>
        </w:tc>
        <w:tc>
          <w:tcPr>
            <w:tcW w:w="686" w:type="pct"/>
          </w:tcPr>
          <w:p w14:paraId="7AFE0256" w14:textId="553D9B8C"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7DAC8577" w14:textId="4977CF1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32374907" w14:textId="77777777" w:rsidTr="00695602">
        <w:trPr>
          <w:jc w:val="center"/>
        </w:trPr>
        <w:tc>
          <w:tcPr>
            <w:tcW w:w="186" w:type="pct"/>
            <w:vAlign w:val="center"/>
          </w:tcPr>
          <w:p w14:paraId="60287F01" w14:textId="0A2A99BA"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929" w:type="pct"/>
            <w:vAlign w:val="center"/>
          </w:tcPr>
          <w:p w14:paraId="0C9D20A9" w14:textId="66D5011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Нитроглицерин</w:t>
            </w:r>
          </w:p>
        </w:tc>
        <w:tc>
          <w:tcPr>
            <w:tcW w:w="1184" w:type="pct"/>
            <w:vAlign w:val="center"/>
          </w:tcPr>
          <w:p w14:paraId="02FA97F7" w14:textId="1497C53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подъязычная 0,5 мг</w:t>
            </w:r>
          </w:p>
        </w:tc>
        <w:tc>
          <w:tcPr>
            <w:tcW w:w="268" w:type="pct"/>
            <w:vAlign w:val="center"/>
          </w:tcPr>
          <w:p w14:paraId="62A4846B" w14:textId="1D75C478"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5C78E4B9" w14:textId="49FF023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200</w:t>
            </w:r>
          </w:p>
        </w:tc>
        <w:tc>
          <w:tcPr>
            <w:tcW w:w="307" w:type="pct"/>
            <w:vAlign w:val="center"/>
          </w:tcPr>
          <w:p w14:paraId="24EB749C" w14:textId="5705C56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6,65</w:t>
            </w:r>
          </w:p>
        </w:tc>
        <w:tc>
          <w:tcPr>
            <w:tcW w:w="550" w:type="pct"/>
            <w:vAlign w:val="center"/>
          </w:tcPr>
          <w:p w14:paraId="77E5519F" w14:textId="1373328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1 330,00</w:t>
            </w:r>
          </w:p>
        </w:tc>
        <w:tc>
          <w:tcPr>
            <w:tcW w:w="686" w:type="pct"/>
          </w:tcPr>
          <w:p w14:paraId="33792F82" w14:textId="0D6ED0E5"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 xml:space="preserve">В течение 15 </w:t>
            </w:r>
            <w:r w:rsidRPr="00030418">
              <w:rPr>
                <w:rFonts w:ascii="Times New Roman" w:hAnsi="Times New Roman" w:cs="Times New Roman"/>
                <w:sz w:val="20"/>
                <w:szCs w:val="20"/>
              </w:rPr>
              <w:lastRenderedPageBreak/>
              <w:t>календарных дней с момента заключения договора, DDP*</w:t>
            </w:r>
          </w:p>
        </w:tc>
        <w:tc>
          <w:tcPr>
            <w:tcW w:w="686" w:type="pct"/>
            <w:vAlign w:val="center"/>
          </w:tcPr>
          <w:p w14:paraId="4B2053AF" w14:textId="5DD35AA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lastRenderedPageBreak/>
              <w:t xml:space="preserve">СКО, Петропавловск, </w:t>
            </w:r>
            <w:r w:rsidRPr="00A45111">
              <w:rPr>
                <w:rFonts w:ascii="Times New Roman" w:hAnsi="Times New Roman" w:cs="Times New Roman"/>
                <w:sz w:val="20"/>
                <w:szCs w:val="20"/>
              </w:rPr>
              <w:lastRenderedPageBreak/>
              <w:t>ул. Алматинская,55 (Аптека)</w:t>
            </w:r>
          </w:p>
        </w:tc>
      </w:tr>
      <w:tr w:rsidR="00B62E95" w:rsidRPr="00A45111" w14:paraId="68BEC67E" w14:textId="77777777" w:rsidTr="00695602">
        <w:trPr>
          <w:jc w:val="center"/>
        </w:trPr>
        <w:tc>
          <w:tcPr>
            <w:tcW w:w="186" w:type="pct"/>
            <w:vAlign w:val="center"/>
          </w:tcPr>
          <w:p w14:paraId="2F3A9A4D" w14:textId="13670D26"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11</w:t>
            </w:r>
          </w:p>
        </w:tc>
        <w:tc>
          <w:tcPr>
            <w:tcW w:w="929" w:type="pct"/>
            <w:vAlign w:val="center"/>
          </w:tcPr>
          <w:p w14:paraId="763E36B7" w14:textId="45660F4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Нитроглицерин</w:t>
            </w:r>
          </w:p>
        </w:tc>
        <w:tc>
          <w:tcPr>
            <w:tcW w:w="1184" w:type="pct"/>
            <w:vAlign w:val="center"/>
          </w:tcPr>
          <w:p w14:paraId="4BC5F3E7" w14:textId="7765E7E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 подъязычная 0,5 мг</w:t>
            </w:r>
          </w:p>
        </w:tc>
        <w:tc>
          <w:tcPr>
            <w:tcW w:w="268" w:type="pct"/>
            <w:vAlign w:val="center"/>
          </w:tcPr>
          <w:p w14:paraId="042AD4A4" w14:textId="1B7E1DC0"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таблетка</w:t>
            </w:r>
          </w:p>
        </w:tc>
        <w:tc>
          <w:tcPr>
            <w:tcW w:w="204" w:type="pct"/>
            <w:vAlign w:val="center"/>
          </w:tcPr>
          <w:p w14:paraId="7A2C4462" w14:textId="5048156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200</w:t>
            </w:r>
          </w:p>
        </w:tc>
        <w:tc>
          <w:tcPr>
            <w:tcW w:w="307" w:type="pct"/>
            <w:vAlign w:val="center"/>
          </w:tcPr>
          <w:p w14:paraId="0F485545" w14:textId="786A1BA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7,86</w:t>
            </w:r>
          </w:p>
        </w:tc>
        <w:tc>
          <w:tcPr>
            <w:tcW w:w="550" w:type="pct"/>
            <w:vAlign w:val="center"/>
          </w:tcPr>
          <w:p w14:paraId="64FC00AC" w14:textId="19B3026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1 572,00</w:t>
            </w:r>
          </w:p>
        </w:tc>
        <w:tc>
          <w:tcPr>
            <w:tcW w:w="686" w:type="pct"/>
          </w:tcPr>
          <w:p w14:paraId="32B2A0B3" w14:textId="03DF7937"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09CBC12E" w14:textId="65C4BE4D"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A5A4146" w14:textId="77777777" w:rsidTr="00695602">
        <w:trPr>
          <w:jc w:val="center"/>
        </w:trPr>
        <w:tc>
          <w:tcPr>
            <w:tcW w:w="186" w:type="pct"/>
            <w:vAlign w:val="center"/>
          </w:tcPr>
          <w:p w14:paraId="5BAA2B02" w14:textId="2EAE28AF"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929" w:type="pct"/>
            <w:vAlign w:val="center"/>
          </w:tcPr>
          <w:p w14:paraId="2A40DF45" w14:textId="0370CAB8"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Пентоксифиллин</w:t>
            </w:r>
          </w:p>
        </w:tc>
        <w:tc>
          <w:tcPr>
            <w:tcW w:w="1184" w:type="pct"/>
            <w:vAlign w:val="center"/>
          </w:tcPr>
          <w:p w14:paraId="15C210FE" w14:textId="191DB46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инъекций, 2%, 5 мл, №5</w:t>
            </w:r>
          </w:p>
        </w:tc>
        <w:tc>
          <w:tcPr>
            <w:tcW w:w="268" w:type="pct"/>
            <w:vAlign w:val="center"/>
          </w:tcPr>
          <w:p w14:paraId="51129938" w14:textId="239DEEA4"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ампула</w:t>
            </w:r>
          </w:p>
        </w:tc>
        <w:tc>
          <w:tcPr>
            <w:tcW w:w="204" w:type="pct"/>
            <w:vAlign w:val="center"/>
          </w:tcPr>
          <w:p w14:paraId="518CD4FB" w14:textId="7CD8D7A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50</w:t>
            </w:r>
          </w:p>
        </w:tc>
        <w:tc>
          <w:tcPr>
            <w:tcW w:w="307" w:type="pct"/>
            <w:vAlign w:val="center"/>
          </w:tcPr>
          <w:p w14:paraId="22D380A5" w14:textId="25D605D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90,00</w:t>
            </w:r>
          </w:p>
        </w:tc>
        <w:tc>
          <w:tcPr>
            <w:tcW w:w="550" w:type="pct"/>
            <w:vAlign w:val="center"/>
          </w:tcPr>
          <w:p w14:paraId="26FAFD27" w14:textId="1EAB2A2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4 500,00</w:t>
            </w:r>
          </w:p>
        </w:tc>
        <w:tc>
          <w:tcPr>
            <w:tcW w:w="686" w:type="pct"/>
          </w:tcPr>
          <w:p w14:paraId="05CE9863" w14:textId="5CBAD79F"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1B8D1EC" w14:textId="7E1CA3D7"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E6484B8" w14:textId="77777777" w:rsidTr="00695602">
        <w:trPr>
          <w:jc w:val="center"/>
        </w:trPr>
        <w:tc>
          <w:tcPr>
            <w:tcW w:w="186" w:type="pct"/>
            <w:vAlign w:val="center"/>
          </w:tcPr>
          <w:p w14:paraId="1F62397F" w14:textId="55945821"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929" w:type="pct"/>
            <w:vAlign w:val="center"/>
          </w:tcPr>
          <w:p w14:paraId="16448CB7" w14:textId="277BF4B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Водорода перекись</w:t>
            </w:r>
          </w:p>
        </w:tc>
        <w:tc>
          <w:tcPr>
            <w:tcW w:w="1184" w:type="pct"/>
            <w:vAlign w:val="center"/>
          </w:tcPr>
          <w:p w14:paraId="5ED6F835" w14:textId="59685B0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наружного применения, 3 %, 100 мл, №1</w:t>
            </w:r>
          </w:p>
        </w:tc>
        <w:tc>
          <w:tcPr>
            <w:tcW w:w="268" w:type="pct"/>
            <w:vAlign w:val="center"/>
          </w:tcPr>
          <w:p w14:paraId="77FCFE24" w14:textId="13785AF5"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фл</w:t>
            </w:r>
            <w:proofErr w:type="spellEnd"/>
          </w:p>
        </w:tc>
        <w:tc>
          <w:tcPr>
            <w:tcW w:w="204" w:type="pct"/>
            <w:vAlign w:val="center"/>
          </w:tcPr>
          <w:p w14:paraId="3FAE92B4" w14:textId="0B462CD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20</w:t>
            </w:r>
          </w:p>
        </w:tc>
        <w:tc>
          <w:tcPr>
            <w:tcW w:w="307" w:type="pct"/>
            <w:vAlign w:val="center"/>
          </w:tcPr>
          <w:p w14:paraId="273EE553" w14:textId="1E32102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219,00</w:t>
            </w:r>
          </w:p>
        </w:tc>
        <w:tc>
          <w:tcPr>
            <w:tcW w:w="550" w:type="pct"/>
            <w:vAlign w:val="center"/>
          </w:tcPr>
          <w:p w14:paraId="32F06424" w14:textId="01A2E49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4 380,00</w:t>
            </w:r>
          </w:p>
        </w:tc>
        <w:tc>
          <w:tcPr>
            <w:tcW w:w="686" w:type="pct"/>
          </w:tcPr>
          <w:p w14:paraId="4B3E7B64" w14:textId="12F13DD8"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37107BA7" w14:textId="75306C4F"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32377C5E" w14:textId="77777777" w:rsidTr="00695602">
        <w:trPr>
          <w:jc w:val="center"/>
        </w:trPr>
        <w:tc>
          <w:tcPr>
            <w:tcW w:w="186" w:type="pct"/>
            <w:vAlign w:val="center"/>
          </w:tcPr>
          <w:p w14:paraId="54F2D874" w14:textId="757553D2"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w:t>
            </w:r>
          </w:p>
        </w:tc>
        <w:tc>
          <w:tcPr>
            <w:tcW w:w="929" w:type="pct"/>
            <w:vAlign w:val="center"/>
          </w:tcPr>
          <w:p w14:paraId="0366BDCD" w14:textId="61292E3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Пилокарпин</w:t>
            </w:r>
          </w:p>
        </w:tc>
        <w:tc>
          <w:tcPr>
            <w:tcW w:w="1184" w:type="pct"/>
            <w:vAlign w:val="center"/>
          </w:tcPr>
          <w:p w14:paraId="178C04EB" w14:textId="03DE7290"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капли глазные 1 % 10 мл</w:t>
            </w:r>
          </w:p>
        </w:tc>
        <w:tc>
          <w:tcPr>
            <w:tcW w:w="268" w:type="pct"/>
            <w:vAlign w:val="center"/>
          </w:tcPr>
          <w:p w14:paraId="71A55B9F" w14:textId="07DDABF3"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флакон</w:t>
            </w:r>
          </w:p>
        </w:tc>
        <w:tc>
          <w:tcPr>
            <w:tcW w:w="204" w:type="pct"/>
            <w:vAlign w:val="center"/>
          </w:tcPr>
          <w:p w14:paraId="6FB8E210" w14:textId="5E1A2E2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w:t>
            </w:r>
          </w:p>
        </w:tc>
        <w:tc>
          <w:tcPr>
            <w:tcW w:w="307" w:type="pct"/>
            <w:vAlign w:val="center"/>
          </w:tcPr>
          <w:p w14:paraId="22C57108" w14:textId="2D69030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279,87</w:t>
            </w:r>
          </w:p>
        </w:tc>
        <w:tc>
          <w:tcPr>
            <w:tcW w:w="550" w:type="pct"/>
            <w:vAlign w:val="center"/>
          </w:tcPr>
          <w:p w14:paraId="0B8E0512" w14:textId="30A514B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1 399,35</w:t>
            </w:r>
          </w:p>
        </w:tc>
        <w:tc>
          <w:tcPr>
            <w:tcW w:w="686" w:type="pct"/>
          </w:tcPr>
          <w:p w14:paraId="626529C0" w14:textId="26DBAF59"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DFF9D04" w14:textId="7A1315B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5C86EE88" w14:textId="77777777" w:rsidTr="00695602">
        <w:trPr>
          <w:jc w:val="center"/>
        </w:trPr>
        <w:tc>
          <w:tcPr>
            <w:tcW w:w="186" w:type="pct"/>
            <w:vAlign w:val="center"/>
          </w:tcPr>
          <w:p w14:paraId="10EEC1D6" w14:textId="55A2575E"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w:t>
            </w:r>
          </w:p>
        </w:tc>
        <w:tc>
          <w:tcPr>
            <w:tcW w:w="929" w:type="pct"/>
            <w:vAlign w:val="center"/>
          </w:tcPr>
          <w:p w14:paraId="328EE96A" w14:textId="48191BD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Тетрациклин</w:t>
            </w:r>
          </w:p>
        </w:tc>
        <w:tc>
          <w:tcPr>
            <w:tcW w:w="1184" w:type="pct"/>
            <w:vAlign w:val="center"/>
          </w:tcPr>
          <w:p w14:paraId="2F9D439A" w14:textId="064D8250"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мазь глазная 1 % 10 г</w:t>
            </w:r>
          </w:p>
        </w:tc>
        <w:tc>
          <w:tcPr>
            <w:tcW w:w="268" w:type="pct"/>
            <w:vAlign w:val="center"/>
          </w:tcPr>
          <w:p w14:paraId="3F373859" w14:textId="668CF8EC"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туба</w:t>
            </w:r>
          </w:p>
        </w:tc>
        <w:tc>
          <w:tcPr>
            <w:tcW w:w="204" w:type="pct"/>
            <w:vAlign w:val="center"/>
          </w:tcPr>
          <w:p w14:paraId="44797A29" w14:textId="493668F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w:t>
            </w:r>
          </w:p>
        </w:tc>
        <w:tc>
          <w:tcPr>
            <w:tcW w:w="307" w:type="pct"/>
            <w:vAlign w:val="center"/>
          </w:tcPr>
          <w:p w14:paraId="035049D8" w14:textId="4766003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477,92</w:t>
            </w:r>
          </w:p>
        </w:tc>
        <w:tc>
          <w:tcPr>
            <w:tcW w:w="550" w:type="pct"/>
            <w:vAlign w:val="center"/>
          </w:tcPr>
          <w:p w14:paraId="3A2D99DE" w14:textId="2F23C73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2 389,60</w:t>
            </w:r>
          </w:p>
        </w:tc>
        <w:tc>
          <w:tcPr>
            <w:tcW w:w="686" w:type="pct"/>
          </w:tcPr>
          <w:p w14:paraId="0274AE8C" w14:textId="1724A62A"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158F39F" w14:textId="24B99C5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7F64D80C" w14:textId="77777777" w:rsidTr="00695602">
        <w:trPr>
          <w:jc w:val="center"/>
        </w:trPr>
        <w:tc>
          <w:tcPr>
            <w:tcW w:w="186" w:type="pct"/>
            <w:vAlign w:val="center"/>
          </w:tcPr>
          <w:p w14:paraId="43156CEF" w14:textId="75C49F72"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w:t>
            </w:r>
          </w:p>
        </w:tc>
        <w:tc>
          <w:tcPr>
            <w:tcW w:w="929" w:type="pct"/>
            <w:vAlign w:val="center"/>
          </w:tcPr>
          <w:p w14:paraId="2800D79B" w14:textId="0A9ED63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Тетрациклин</w:t>
            </w:r>
          </w:p>
        </w:tc>
        <w:tc>
          <w:tcPr>
            <w:tcW w:w="1184" w:type="pct"/>
            <w:vAlign w:val="center"/>
          </w:tcPr>
          <w:p w14:paraId="435C136D" w14:textId="0A8C9CC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мазь 3 % 15 г</w:t>
            </w:r>
          </w:p>
        </w:tc>
        <w:tc>
          <w:tcPr>
            <w:tcW w:w="268" w:type="pct"/>
            <w:vAlign w:val="center"/>
          </w:tcPr>
          <w:p w14:paraId="3E620654" w14:textId="4F682D61"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туба</w:t>
            </w:r>
          </w:p>
        </w:tc>
        <w:tc>
          <w:tcPr>
            <w:tcW w:w="204" w:type="pct"/>
            <w:vAlign w:val="center"/>
          </w:tcPr>
          <w:p w14:paraId="5199942A" w14:textId="6AA1B1F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w:t>
            </w:r>
          </w:p>
        </w:tc>
        <w:tc>
          <w:tcPr>
            <w:tcW w:w="307" w:type="pct"/>
            <w:vAlign w:val="center"/>
          </w:tcPr>
          <w:p w14:paraId="0BD5EC52" w14:textId="58350E6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100,34</w:t>
            </w:r>
          </w:p>
        </w:tc>
        <w:tc>
          <w:tcPr>
            <w:tcW w:w="550" w:type="pct"/>
            <w:vAlign w:val="center"/>
          </w:tcPr>
          <w:p w14:paraId="28D7D032" w14:textId="0676255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802,72</w:t>
            </w:r>
          </w:p>
        </w:tc>
        <w:tc>
          <w:tcPr>
            <w:tcW w:w="686" w:type="pct"/>
          </w:tcPr>
          <w:p w14:paraId="7A5ACFCC" w14:textId="57E690A8"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08E2C9D0" w14:textId="7CD9B57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6F8616C" w14:textId="77777777" w:rsidTr="00695602">
        <w:trPr>
          <w:jc w:val="center"/>
        </w:trPr>
        <w:tc>
          <w:tcPr>
            <w:tcW w:w="186" w:type="pct"/>
            <w:vAlign w:val="center"/>
          </w:tcPr>
          <w:p w14:paraId="64B5A245" w14:textId="2DB799F0"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17</w:t>
            </w:r>
          </w:p>
        </w:tc>
        <w:tc>
          <w:tcPr>
            <w:tcW w:w="929" w:type="pct"/>
            <w:vAlign w:val="center"/>
          </w:tcPr>
          <w:p w14:paraId="271F11E0" w14:textId="7D833C9D"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Фурацилин</w:t>
            </w:r>
          </w:p>
        </w:tc>
        <w:tc>
          <w:tcPr>
            <w:tcW w:w="1184" w:type="pct"/>
            <w:vAlign w:val="center"/>
          </w:tcPr>
          <w:p w14:paraId="6DFD8BEC" w14:textId="2EB9543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раствор для наружного применения 0,2% 400мл</w:t>
            </w:r>
          </w:p>
        </w:tc>
        <w:tc>
          <w:tcPr>
            <w:tcW w:w="268" w:type="pct"/>
            <w:vAlign w:val="center"/>
          </w:tcPr>
          <w:p w14:paraId="32EDDCDD" w14:textId="16E07B27"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фл</w:t>
            </w:r>
            <w:proofErr w:type="spellEnd"/>
          </w:p>
        </w:tc>
        <w:tc>
          <w:tcPr>
            <w:tcW w:w="204" w:type="pct"/>
            <w:vAlign w:val="center"/>
          </w:tcPr>
          <w:p w14:paraId="6A3ED523" w14:textId="3CE1515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07838B2A" w14:textId="2AFA966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720,00</w:t>
            </w:r>
          </w:p>
        </w:tc>
        <w:tc>
          <w:tcPr>
            <w:tcW w:w="550" w:type="pct"/>
            <w:vAlign w:val="center"/>
          </w:tcPr>
          <w:p w14:paraId="5C7E8FDD" w14:textId="6A69BE4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7 200,00</w:t>
            </w:r>
          </w:p>
        </w:tc>
        <w:tc>
          <w:tcPr>
            <w:tcW w:w="686" w:type="pct"/>
          </w:tcPr>
          <w:p w14:paraId="7E6207AB" w14:textId="4AB4E99D"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11CD2B07" w14:textId="64B302F6"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4782E1B" w14:textId="77777777" w:rsidTr="00695602">
        <w:trPr>
          <w:jc w:val="center"/>
        </w:trPr>
        <w:tc>
          <w:tcPr>
            <w:tcW w:w="186" w:type="pct"/>
            <w:vAlign w:val="center"/>
          </w:tcPr>
          <w:p w14:paraId="4F6F43E0" w14:textId="3ADD82CE" w:rsidR="00B62E95" w:rsidRPr="00A45111" w:rsidRDefault="00A306F6"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18</w:t>
            </w:r>
          </w:p>
        </w:tc>
        <w:tc>
          <w:tcPr>
            <w:tcW w:w="929" w:type="pct"/>
            <w:vAlign w:val="center"/>
          </w:tcPr>
          <w:p w14:paraId="7A8BB639" w14:textId="5F29A207"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Лейкопластыри на нетканой основе</w:t>
            </w:r>
          </w:p>
        </w:tc>
        <w:tc>
          <w:tcPr>
            <w:tcW w:w="1184" w:type="pct"/>
            <w:vAlign w:val="center"/>
          </w:tcPr>
          <w:p w14:paraId="5CDA9E58" w14:textId="5B39D64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на нетканой основе размером 5смх5м</w:t>
            </w:r>
          </w:p>
        </w:tc>
        <w:tc>
          <w:tcPr>
            <w:tcW w:w="268" w:type="pct"/>
            <w:vAlign w:val="center"/>
          </w:tcPr>
          <w:p w14:paraId="49F976B3" w14:textId="54DD9B82"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штука</w:t>
            </w:r>
          </w:p>
        </w:tc>
        <w:tc>
          <w:tcPr>
            <w:tcW w:w="204" w:type="pct"/>
            <w:vAlign w:val="center"/>
          </w:tcPr>
          <w:p w14:paraId="024B9DFA" w14:textId="54A3BBE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12</w:t>
            </w:r>
          </w:p>
        </w:tc>
        <w:tc>
          <w:tcPr>
            <w:tcW w:w="307" w:type="pct"/>
            <w:vAlign w:val="center"/>
          </w:tcPr>
          <w:p w14:paraId="29F83758" w14:textId="286C08B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320,36</w:t>
            </w:r>
          </w:p>
        </w:tc>
        <w:tc>
          <w:tcPr>
            <w:tcW w:w="550" w:type="pct"/>
            <w:vAlign w:val="center"/>
          </w:tcPr>
          <w:p w14:paraId="326FF54D" w14:textId="53977474"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3 844,32</w:t>
            </w:r>
          </w:p>
        </w:tc>
        <w:tc>
          <w:tcPr>
            <w:tcW w:w="686" w:type="pct"/>
          </w:tcPr>
          <w:p w14:paraId="0C225CA6" w14:textId="466CA52E"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1D48FF55" w14:textId="6EE8747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0B31EE60" w14:textId="77777777" w:rsidTr="00695602">
        <w:trPr>
          <w:jc w:val="center"/>
        </w:trPr>
        <w:tc>
          <w:tcPr>
            <w:tcW w:w="186" w:type="pct"/>
            <w:vAlign w:val="center"/>
          </w:tcPr>
          <w:p w14:paraId="37A9E112" w14:textId="16798B1F" w:rsidR="00B62E95" w:rsidRPr="00A45111" w:rsidRDefault="00A306F6"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19</w:t>
            </w:r>
          </w:p>
        </w:tc>
        <w:tc>
          <w:tcPr>
            <w:tcW w:w="929" w:type="pct"/>
            <w:vAlign w:val="center"/>
          </w:tcPr>
          <w:p w14:paraId="0B2C3D8B" w14:textId="745B586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Лейкопластырь гипоаллергенный</w:t>
            </w:r>
          </w:p>
        </w:tc>
        <w:tc>
          <w:tcPr>
            <w:tcW w:w="1184" w:type="pct"/>
            <w:vAlign w:val="center"/>
          </w:tcPr>
          <w:p w14:paraId="3B41B458" w14:textId="6F5B9EE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гипоаллергенный, на тканевой основе размером 5смх5м</w:t>
            </w:r>
          </w:p>
        </w:tc>
        <w:tc>
          <w:tcPr>
            <w:tcW w:w="268" w:type="pct"/>
            <w:vAlign w:val="center"/>
          </w:tcPr>
          <w:p w14:paraId="62B06C4F" w14:textId="28EC7111"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штука</w:t>
            </w:r>
          </w:p>
        </w:tc>
        <w:tc>
          <w:tcPr>
            <w:tcW w:w="204" w:type="pct"/>
            <w:vAlign w:val="center"/>
          </w:tcPr>
          <w:p w14:paraId="2537F276" w14:textId="11BA6EF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w:t>
            </w:r>
          </w:p>
        </w:tc>
        <w:tc>
          <w:tcPr>
            <w:tcW w:w="307" w:type="pct"/>
            <w:vAlign w:val="center"/>
          </w:tcPr>
          <w:p w14:paraId="6E5D5196" w14:textId="383FF91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584,34</w:t>
            </w:r>
          </w:p>
        </w:tc>
        <w:tc>
          <w:tcPr>
            <w:tcW w:w="550" w:type="pct"/>
            <w:vAlign w:val="center"/>
          </w:tcPr>
          <w:p w14:paraId="0D0FD497" w14:textId="094478E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5 843,40</w:t>
            </w:r>
          </w:p>
        </w:tc>
        <w:tc>
          <w:tcPr>
            <w:tcW w:w="686" w:type="pct"/>
          </w:tcPr>
          <w:p w14:paraId="335B6A51" w14:textId="7A89B270"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50A6783" w14:textId="34751F8C"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5EC87D7" w14:textId="77777777" w:rsidTr="00695602">
        <w:trPr>
          <w:jc w:val="center"/>
        </w:trPr>
        <w:tc>
          <w:tcPr>
            <w:tcW w:w="186" w:type="pct"/>
            <w:vAlign w:val="center"/>
          </w:tcPr>
          <w:p w14:paraId="012FC07F" w14:textId="5B89C448" w:rsidR="00B62E95" w:rsidRPr="00A45111" w:rsidRDefault="00A306F6"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p>
        </w:tc>
        <w:tc>
          <w:tcPr>
            <w:tcW w:w="929" w:type="pct"/>
            <w:vAlign w:val="center"/>
          </w:tcPr>
          <w:p w14:paraId="1FF87984" w14:textId="22DFAFB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Лейкопластырь на нетканой основе</w:t>
            </w:r>
          </w:p>
        </w:tc>
        <w:tc>
          <w:tcPr>
            <w:tcW w:w="1184" w:type="pct"/>
            <w:vAlign w:val="center"/>
          </w:tcPr>
          <w:p w14:paraId="1A5A8B55" w14:textId="7A65630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на нетканой основе размером 2,5смх10м</w:t>
            </w:r>
          </w:p>
        </w:tc>
        <w:tc>
          <w:tcPr>
            <w:tcW w:w="268" w:type="pct"/>
            <w:vAlign w:val="center"/>
          </w:tcPr>
          <w:p w14:paraId="1E9FFAB5" w14:textId="1E9542C3" w:rsidR="00B62E95" w:rsidRPr="003D69E5" w:rsidRDefault="00B62E95" w:rsidP="00B62E95">
            <w:pPr>
              <w:spacing w:after="0" w:line="240" w:lineRule="auto"/>
              <w:ind w:left="-108"/>
              <w:jc w:val="center"/>
              <w:rPr>
                <w:rFonts w:ascii="Times New Roman" w:hAnsi="Times New Roman" w:cs="Times New Roman"/>
                <w:sz w:val="20"/>
                <w:szCs w:val="20"/>
              </w:rPr>
            </w:pPr>
            <w:r w:rsidRPr="003D69E5">
              <w:rPr>
                <w:rFonts w:ascii="Times New Roman" w:hAnsi="Times New Roman" w:cs="Times New Roman"/>
                <w:color w:val="000000"/>
                <w:sz w:val="20"/>
                <w:szCs w:val="20"/>
              </w:rPr>
              <w:t>штука</w:t>
            </w:r>
          </w:p>
        </w:tc>
        <w:tc>
          <w:tcPr>
            <w:tcW w:w="204" w:type="pct"/>
            <w:vAlign w:val="center"/>
          </w:tcPr>
          <w:p w14:paraId="7A61C422" w14:textId="5F2EFB4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48</w:t>
            </w:r>
          </w:p>
        </w:tc>
        <w:tc>
          <w:tcPr>
            <w:tcW w:w="307" w:type="pct"/>
            <w:vAlign w:val="center"/>
          </w:tcPr>
          <w:p w14:paraId="13AE54C3" w14:textId="286B5EE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320,36</w:t>
            </w:r>
          </w:p>
        </w:tc>
        <w:tc>
          <w:tcPr>
            <w:tcW w:w="550" w:type="pct"/>
            <w:vAlign w:val="center"/>
          </w:tcPr>
          <w:p w14:paraId="21F67736" w14:textId="3A2400DC"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15 377,28</w:t>
            </w:r>
          </w:p>
        </w:tc>
        <w:tc>
          <w:tcPr>
            <w:tcW w:w="686" w:type="pct"/>
          </w:tcPr>
          <w:p w14:paraId="07481934" w14:textId="09D06DB0"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73FB9769" w14:textId="45EA1261"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1588B324" w14:textId="77777777" w:rsidTr="00695602">
        <w:trPr>
          <w:jc w:val="center"/>
        </w:trPr>
        <w:tc>
          <w:tcPr>
            <w:tcW w:w="186" w:type="pct"/>
            <w:vAlign w:val="center"/>
          </w:tcPr>
          <w:p w14:paraId="4023A325" w14:textId="22E3505B" w:rsidR="00B62E95" w:rsidRPr="00A45111" w:rsidRDefault="00A306F6"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w:t>
            </w:r>
          </w:p>
        </w:tc>
        <w:tc>
          <w:tcPr>
            <w:tcW w:w="929" w:type="pct"/>
            <w:vAlign w:val="center"/>
          </w:tcPr>
          <w:p w14:paraId="3236A1FA" w14:textId="6B0027BF"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 xml:space="preserve">Скальпель одноразовый </w:t>
            </w:r>
            <w:r w:rsidRPr="003D69E5">
              <w:rPr>
                <w:rFonts w:ascii="Times New Roman" w:hAnsi="Times New Roman" w:cs="Times New Roman"/>
                <w:color w:val="000000"/>
                <w:sz w:val="20"/>
                <w:szCs w:val="20"/>
              </w:rPr>
              <w:lastRenderedPageBreak/>
              <w:t>стерильный №18</w:t>
            </w:r>
          </w:p>
        </w:tc>
        <w:tc>
          <w:tcPr>
            <w:tcW w:w="1184" w:type="pct"/>
            <w:vAlign w:val="center"/>
          </w:tcPr>
          <w:p w14:paraId="74F0BDFF" w14:textId="0001AD85"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lastRenderedPageBreak/>
              <w:t xml:space="preserve">стерильный, однократного применения, с </w:t>
            </w:r>
            <w:r w:rsidRPr="003D69E5">
              <w:rPr>
                <w:rFonts w:ascii="Times New Roman" w:hAnsi="Times New Roman" w:cs="Times New Roman"/>
                <w:color w:val="000000"/>
                <w:sz w:val="20"/>
                <w:szCs w:val="20"/>
              </w:rPr>
              <w:lastRenderedPageBreak/>
              <w:t>защитным колпачком, со съемными лезвиями №18 из углеродистой стали, в коробке №10</w:t>
            </w:r>
          </w:p>
        </w:tc>
        <w:tc>
          <w:tcPr>
            <w:tcW w:w="268" w:type="pct"/>
            <w:vAlign w:val="center"/>
          </w:tcPr>
          <w:p w14:paraId="52B5D918" w14:textId="5B6A86C8"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lastRenderedPageBreak/>
              <w:t>шт</w:t>
            </w:r>
            <w:proofErr w:type="spellEnd"/>
          </w:p>
        </w:tc>
        <w:tc>
          <w:tcPr>
            <w:tcW w:w="204" w:type="pct"/>
            <w:vAlign w:val="center"/>
          </w:tcPr>
          <w:p w14:paraId="2556587E" w14:textId="20C17AB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100</w:t>
            </w:r>
          </w:p>
        </w:tc>
        <w:tc>
          <w:tcPr>
            <w:tcW w:w="307" w:type="pct"/>
            <w:vAlign w:val="center"/>
          </w:tcPr>
          <w:p w14:paraId="7C8DAD64" w14:textId="398E11A1"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80,01</w:t>
            </w:r>
          </w:p>
        </w:tc>
        <w:tc>
          <w:tcPr>
            <w:tcW w:w="550" w:type="pct"/>
            <w:vAlign w:val="center"/>
          </w:tcPr>
          <w:p w14:paraId="6241CA70" w14:textId="1A47221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8 001,28</w:t>
            </w:r>
          </w:p>
        </w:tc>
        <w:tc>
          <w:tcPr>
            <w:tcW w:w="686" w:type="pct"/>
          </w:tcPr>
          <w:p w14:paraId="1100274C" w14:textId="6777916E"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 xml:space="preserve">В течение 15 </w:t>
            </w:r>
            <w:r w:rsidRPr="00030418">
              <w:rPr>
                <w:rFonts w:ascii="Times New Roman" w:hAnsi="Times New Roman" w:cs="Times New Roman"/>
                <w:sz w:val="20"/>
                <w:szCs w:val="20"/>
              </w:rPr>
              <w:lastRenderedPageBreak/>
              <w:t>календарных дней с момента заключения договора, DDP*</w:t>
            </w:r>
          </w:p>
        </w:tc>
        <w:tc>
          <w:tcPr>
            <w:tcW w:w="686" w:type="pct"/>
            <w:vAlign w:val="center"/>
          </w:tcPr>
          <w:p w14:paraId="4DF044B5" w14:textId="5D50451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lastRenderedPageBreak/>
              <w:t xml:space="preserve">СКО, Петропавловск, </w:t>
            </w:r>
            <w:r w:rsidRPr="00A45111">
              <w:rPr>
                <w:rFonts w:ascii="Times New Roman" w:hAnsi="Times New Roman" w:cs="Times New Roman"/>
                <w:sz w:val="20"/>
                <w:szCs w:val="20"/>
              </w:rPr>
              <w:lastRenderedPageBreak/>
              <w:t>ул. Алматинская,55 (Аптека)</w:t>
            </w:r>
          </w:p>
        </w:tc>
      </w:tr>
      <w:tr w:rsidR="00B62E95" w:rsidRPr="00A45111" w14:paraId="6D2C619B" w14:textId="77777777" w:rsidTr="00695602">
        <w:trPr>
          <w:jc w:val="center"/>
        </w:trPr>
        <w:tc>
          <w:tcPr>
            <w:tcW w:w="186" w:type="pct"/>
            <w:vAlign w:val="center"/>
          </w:tcPr>
          <w:p w14:paraId="7B79929C" w14:textId="04BF6A0A" w:rsidR="00B62E95" w:rsidRPr="00A45111" w:rsidRDefault="00A306F6"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22</w:t>
            </w:r>
          </w:p>
        </w:tc>
        <w:tc>
          <w:tcPr>
            <w:tcW w:w="929" w:type="pct"/>
            <w:vAlign w:val="center"/>
          </w:tcPr>
          <w:p w14:paraId="01FA6269" w14:textId="35F35C3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Скальпель одноразовый стерильный №13</w:t>
            </w:r>
          </w:p>
        </w:tc>
        <w:tc>
          <w:tcPr>
            <w:tcW w:w="1184" w:type="pct"/>
            <w:vAlign w:val="center"/>
          </w:tcPr>
          <w:p w14:paraId="7D9E13CF" w14:textId="54267D7B"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стерильный, однократного применения, с защитным колпачком, со съемными лезвиями №13 из углеродистой стали, в коробке №10</w:t>
            </w:r>
          </w:p>
        </w:tc>
        <w:tc>
          <w:tcPr>
            <w:tcW w:w="268" w:type="pct"/>
            <w:vAlign w:val="center"/>
          </w:tcPr>
          <w:p w14:paraId="346AD8D9" w14:textId="63A8B20C"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020DD5ED" w14:textId="59C3527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100</w:t>
            </w:r>
          </w:p>
        </w:tc>
        <w:tc>
          <w:tcPr>
            <w:tcW w:w="307" w:type="pct"/>
            <w:vAlign w:val="center"/>
          </w:tcPr>
          <w:p w14:paraId="67D49773" w14:textId="353EC25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80,01</w:t>
            </w:r>
          </w:p>
        </w:tc>
        <w:tc>
          <w:tcPr>
            <w:tcW w:w="550" w:type="pct"/>
            <w:vAlign w:val="center"/>
          </w:tcPr>
          <w:p w14:paraId="61C2F304" w14:textId="43B194A3"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8 001,28</w:t>
            </w:r>
          </w:p>
        </w:tc>
        <w:tc>
          <w:tcPr>
            <w:tcW w:w="686" w:type="pct"/>
          </w:tcPr>
          <w:p w14:paraId="0EF1C1F0" w14:textId="039B4A6A"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6BA9D3B9" w14:textId="52FBCF0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B62E95" w:rsidRPr="00A45111" w14:paraId="40A1CCA0" w14:textId="77777777" w:rsidTr="00695602">
        <w:trPr>
          <w:jc w:val="center"/>
        </w:trPr>
        <w:tc>
          <w:tcPr>
            <w:tcW w:w="186" w:type="pct"/>
            <w:vAlign w:val="center"/>
          </w:tcPr>
          <w:p w14:paraId="2F94F528" w14:textId="56313FB1" w:rsidR="00B62E95" w:rsidRPr="00A45111" w:rsidRDefault="00A306F6"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w:t>
            </w:r>
          </w:p>
        </w:tc>
        <w:tc>
          <w:tcPr>
            <w:tcW w:w="929" w:type="pct"/>
            <w:vAlign w:val="center"/>
          </w:tcPr>
          <w:p w14:paraId="008DCF7C" w14:textId="733B758E"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Штатив для пробирок пластмассовый на 10 гнезд</w:t>
            </w:r>
          </w:p>
        </w:tc>
        <w:tc>
          <w:tcPr>
            <w:tcW w:w="1184" w:type="pct"/>
            <w:vAlign w:val="center"/>
          </w:tcPr>
          <w:p w14:paraId="5B5D7441" w14:textId="4B19CC62"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Штатив для пробирок пластмассовый на 10 гнезд</w:t>
            </w:r>
          </w:p>
        </w:tc>
        <w:tc>
          <w:tcPr>
            <w:tcW w:w="268" w:type="pct"/>
            <w:vAlign w:val="center"/>
          </w:tcPr>
          <w:p w14:paraId="2B41C1E6" w14:textId="37C2B8EC" w:rsidR="00B62E95" w:rsidRPr="003D69E5" w:rsidRDefault="00B62E95" w:rsidP="00B62E95">
            <w:pPr>
              <w:spacing w:after="0" w:line="240" w:lineRule="auto"/>
              <w:ind w:left="-108"/>
              <w:jc w:val="center"/>
              <w:rPr>
                <w:rFonts w:ascii="Times New Roman" w:hAnsi="Times New Roman" w:cs="Times New Roman"/>
                <w:sz w:val="20"/>
                <w:szCs w:val="20"/>
              </w:rPr>
            </w:pPr>
            <w:proofErr w:type="spellStart"/>
            <w:r w:rsidRPr="003D69E5">
              <w:rPr>
                <w:rFonts w:ascii="Times New Roman" w:hAnsi="Times New Roman" w:cs="Times New Roman"/>
                <w:color w:val="000000"/>
                <w:sz w:val="20"/>
                <w:szCs w:val="20"/>
              </w:rPr>
              <w:t>шт</w:t>
            </w:r>
            <w:proofErr w:type="spellEnd"/>
          </w:p>
        </w:tc>
        <w:tc>
          <w:tcPr>
            <w:tcW w:w="204" w:type="pct"/>
            <w:vAlign w:val="center"/>
          </w:tcPr>
          <w:p w14:paraId="14B86328" w14:textId="443D1019"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5</w:t>
            </w:r>
          </w:p>
        </w:tc>
        <w:tc>
          <w:tcPr>
            <w:tcW w:w="307" w:type="pct"/>
            <w:vAlign w:val="center"/>
          </w:tcPr>
          <w:p w14:paraId="00C0BDC4" w14:textId="759F6B2A"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1 650,00</w:t>
            </w:r>
          </w:p>
        </w:tc>
        <w:tc>
          <w:tcPr>
            <w:tcW w:w="550" w:type="pct"/>
            <w:vAlign w:val="center"/>
          </w:tcPr>
          <w:p w14:paraId="7D3CBF92" w14:textId="7FDF3386" w:rsidR="00B62E95" w:rsidRPr="003D69E5" w:rsidRDefault="00B62E95" w:rsidP="00B62E95">
            <w:pPr>
              <w:spacing w:after="0" w:line="240" w:lineRule="auto"/>
              <w:jc w:val="center"/>
              <w:rPr>
                <w:rFonts w:ascii="Times New Roman" w:hAnsi="Times New Roman" w:cs="Times New Roman"/>
                <w:sz w:val="20"/>
                <w:szCs w:val="20"/>
              </w:rPr>
            </w:pPr>
            <w:r w:rsidRPr="003D69E5">
              <w:rPr>
                <w:rFonts w:ascii="Times New Roman" w:hAnsi="Times New Roman" w:cs="Times New Roman"/>
                <w:color w:val="000000"/>
                <w:sz w:val="20"/>
                <w:szCs w:val="20"/>
              </w:rPr>
              <w:t>8 250,00</w:t>
            </w:r>
          </w:p>
        </w:tc>
        <w:tc>
          <w:tcPr>
            <w:tcW w:w="686" w:type="pct"/>
          </w:tcPr>
          <w:p w14:paraId="1E8E4D29" w14:textId="5B7259D3"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86" w:type="pct"/>
            <w:vAlign w:val="center"/>
          </w:tcPr>
          <w:p w14:paraId="5432EC58" w14:textId="1D85DCCB"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576366" w:rsidRPr="00A45111" w14:paraId="4A659A56" w14:textId="77777777" w:rsidTr="003D69E5">
        <w:trPr>
          <w:trHeight w:val="403"/>
          <w:jc w:val="center"/>
        </w:trPr>
        <w:tc>
          <w:tcPr>
            <w:tcW w:w="186" w:type="pct"/>
            <w:vAlign w:val="center"/>
          </w:tcPr>
          <w:p w14:paraId="22BDF9B7" w14:textId="77777777" w:rsidR="00576366" w:rsidRPr="00A45111" w:rsidRDefault="00576366" w:rsidP="00420AA2">
            <w:pPr>
              <w:spacing w:after="0" w:line="240" w:lineRule="auto"/>
              <w:jc w:val="center"/>
              <w:rPr>
                <w:rFonts w:ascii="Times New Roman" w:hAnsi="Times New Roman" w:cs="Times New Roman"/>
                <w:sz w:val="20"/>
                <w:szCs w:val="20"/>
              </w:rPr>
            </w:pPr>
          </w:p>
        </w:tc>
        <w:tc>
          <w:tcPr>
            <w:tcW w:w="929" w:type="pct"/>
            <w:vAlign w:val="center"/>
          </w:tcPr>
          <w:p w14:paraId="6D2193AE"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513" w:type="pct"/>
            <w:gridSpan w:val="5"/>
            <w:vAlign w:val="center"/>
          </w:tcPr>
          <w:p w14:paraId="3C2B6EE0" w14:textId="3F60AB44" w:rsidR="00576366" w:rsidRPr="00B62E95" w:rsidRDefault="003D69E5" w:rsidP="00F27EB8">
            <w:pPr>
              <w:spacing w:after="0" w:line="240" w:lineRule="auto"/>
              <w:jc w:val="right"/>
              <w:rPr>
                <w:rFonts w:ascii="Times New Roman" w:hAnsi="Times New Roman" w:cs="Times New Roman"/>
                <w:sz w:val="20"/>
                <w:szCs w:val="20"/>
                <w:lang w:val="en-US"/>
              </w:rPr>
            </w:pPr>
            <w:r>
              <w:rPr>
                <w:rFonts w:ascii="Times New Roman" w:hAnsi="Times New Roman" w:cs="Times New Roman"/>
                <w:sz w:val="20"/>
                <w:szCs w:val="20"/>
              </w:rPr>
              <w:t>178217</w:t>
            </w:r>
            <w:r w:rsidR="00576366">
              <w:rPr>
                <w:rFonts w:ascii="Times New Roman" w:hAnsi="Times New Roman" w:cs="Times New Roman"/>
                <w:sz w:val="20"/>
                <w:szCs w:val="20"/>
              </w:rPr>
              <w:t>,</w:t>
            </w:r>
            <w:r>
              <w:rPr>
                <w:rFonts w:ascii="Times New Roman" w:hAnsi="Times New Roman" w:cs="Times New Roman"/>
                <w:sz w:val="20"/>
                <w:szCs w:val="20"/>
              </w:rPr>
              <w:t>83</w:t>
            </w:r>
          </w:p>
        </w:tc>
        <w:tc>
          <w:tcPr>
            <w:tcW w:w="686" w:type="pct"/>
            <w:vAlign w:val="center"/>
          </w:tcPr>
          <w:p w14:paraId="69495A2B" w14:textId="77777777" w:rsidR="00576366" w:rsidRPr="00A45111" w:rsidRDefault="00576366" w:rsidP="00420AA2">
            <w:pPr>
              <w:spacing w:after="0" w:line="240" w:lineRule="auto"/>
              <w:jc w:val="center"/>
              <w:rPr>
                <w:rFonts w:ascii="Times New Roman" w:hAnsi="Times New Roman" w:cs="Times New Roman"/>
                <w:sz w:val="20"/>
                <w:szCs w:val="20"/>
              </w:rPr>
            </w:pPr>
          </w:p>
        </w:tc>
        <w:tc>
          <w:tcPr>
            <w:tcW w:w="686" w:type="pct"/>
            <w:vAlign w:val="center"/>
          </w:tcPr>
          <w:p w14:paraId="3E1518CF" w14:textId="77777777" w:rsidR="00576366" w:rsidRPr="00A45111" w:rsidRDefault="00576366" w:rsidP="00420AA2">
            <w:pPr>
              <w:spacing w:after="0" w:line="240" w:lineRule="auto"/>
              <w:jc w:val="center"/>
              <w:rPr>
                <w:rFonts w:ascii="Times New Roman" w:hAnsi="Times New Roman" w:cs="Times New Roman"/>
                <w:sz w:val="20"/>
                <w:szCs w:val="20"/>
              </w:rPr>
            </w:pPr>
          </w:p>
        </w:tc>
      </w:tr>
    </w:tbl>
    <w:p w14:paraId="36DEA69D" w14:textId="77777777" w:rsidR="00576366" w:rsidRPr="000A713F" w:rsidRDefault="00576366" w:rsidP="006F57D7">
      <w:pPr>
        <w:spacing w:after="0" w:line="240" w:lineRule="auto"/>
        <w:jc w:val="center"/>
        <w:rPr>
          <w:rFonts w:ascii="Times New Roman" w:hAnsi="Times New Roman" w:cs="Times New Roman"/>
          <w:sz w:val="24"/>
          <w:szCs w:val="24"/>
        </w:rPr>
      </w:pPr>
    </w:p>
    <w:p w14:paraId="16AAB8EB" w14:textId="77777777"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p>
    <w:p w14:paraId="2E84C7B8" w14:textId="77777777" w:rsidR="00576366" w:rsidRPr="000A713F" w:rsidRDefault="00576366" w:rsidP="00416CBF">
      <w:pPr>
        <w:spacing w:after="0" w:line="240" w:lineRule="auto"/>
        <w:rPr>
          <w:rFonts w:ascii="Times New Roman" w:hAnsi="Times New Roman" w:cs="Times New Roman"/>
          <w:sz w:val="24"/>
          <w:szCs w:val="24"/>
        </w:rPr>
      </w:pPr>
    </w:p>
    <w:p w14:paraId="36EEA819" w14:textId="77777777"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7C3B8F">
      <w:pgSz w:w="16838" w:h="11906" w:orient="landscape"/>
      <w:pgMar w:top="907" w:right="680" w:bottom="709"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9E5"/>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6F6"/>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2E95"/>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470C"/>
    <w:rsid w:val="00CE529D"/>
    <w:rsid w:val="00CE57E4"/>
    <w:rsid w:val="00CE5D06"/>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0C1E"/>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EF05"/>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pPr>
      <w:spacing w:after="200" w:line="276" w:lineRule="auto"/>
    </w:pPr>
    <w:rPr>
      <w:rFonts w:cs="Calibri"/>
      <w:sz w:val="22"/>
      <w:szCs w:val="22"/>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31143</TotalTime>
  <Pages>3</Pages>
  <Words>761</Words>
  <Characters>4340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Белобров</cp:lastModifiedBy>
  <cp:revision>344</cp:revision>
  <cp:lastPrinted>2022-06-03T09:54:00Z</cp:lastPrinted>
  <dcterms:created xsi:type="dcterms:W3CDTF">2018-05-25T08:38:00Z</dcterms:created>
  <dcterms:modified xsi:type="dcterms:W3CDTF">2023-11-06T09:35:00Z</dcterms:modified>
</cp:coreProperties>
</file>